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 w:cs="Times New Roman"/>
          <w:sz w:val="32"/>
          <w:szCs w:val="32"/>
        </w:rPr>
      </w:pPr>
      <w:bookmarkStart w:id="4" w:name="_GoBack"/>
      <w:bookmarkEnd w:id="4"/>
      <w:r>
        <w:rPr>
          <w:rFonts w:ascii="Times New Roman" w:hAnsi="Times New Roman" w:eastAsia="黑体" w:cs="Times New Roman"/>
          <w:kern w:val="0"/>
          <w:sz w:val="32"/>
          <w:szCs w:val="32"/>
        </w:rPr>
        <w:t>附件1</w:t>
      </w:r>
    </w:p>
    <w:p>
      <w:pPr>
        <w:widowControl/>
        <w:spacing w:line="7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报名表</w:t>
      </w:r>
    </w:p>
    <w:p>
      <w:pPr>
        <w:widowControl/>
        <w:spacing w:line="700" w:lineRule="exact"/>
        <w:jc w:val="center"/>
        <w:rPr>
          <w:rFonts w:ascii="Times New Roman" w:hAnsi="Times New Roman" w:eastAsia="方正小标宋简体" w:cs="Times New Roman"/>
          <w:kern w:val="0"/>
          <w:sz w:val="44"/>
          <w:szCs w:val="44"/>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报名项目</w:t>
            </w:r>
          </w:p>
        </w:tc>
        <w:tc>
          <w:tcPr>
            <w:tcW w:w="3327" w:type="pct"/>
            <w:vAlign w:val="center"/>
          </w:tcPr>
          <w:p>
            <w:pPr>
              <w:widowControl/>
              <w:spacing w:line="520" w:lineRule="exact"/>
              <w:rPr>
                <w:rFonts w:ascii="Times New Roman" w:hAnsi="Times New Roman" w:eastAsia="黑体" w:cs="Times New Roman"/>
                <w:kern w:val="0"/>
                <w:sz w:val="32"/>
                <w:szCs w:val="32"/>
              </w:rPr>
            </w:pPr>
            <w:r>
              <w:rPr>
                <w:rFonts w:hint="eastAsia" w:ascii="Times New Roman" w:hAnsi="Times New Roman" w:eastAsia="仿宋" w:cs="Times New Roman"/>
                <w:sz w:val="32"/>
                <w:szCs w:val="32"/>
              </w:rPr>
              <w:t>天府信用增进股份有限公司</w:t>
            </w:r>
            <w:r>
              <w:rPr>
                <w:rFonts w:hint="eastAsia" w:ascii="Times New Roman" w:hAnsi="Times New Roman" w:eastAsia="仿宋" w:cs="Times New Roman"/>
                <w:sz w:val="32"/>
                <w:szCs w:val="32"/>
                <w:lang w:val="en-US" w:eastAsia="zh-CN"/>
              </w:rPr>
              <w:t>常年法律服务</w:t>
            </w:r>
            <w:r>
              <w:rPr>
                <w:rFonts w:hint="eastAsia" w:ascii="Times New Roman" w:hAnsi="Times New Roman" w:eastAsia="仿宋" w:cs="Times New Roman"/>
                <w:sz w:val="32"/>
                <w:szCs w:val="32"/>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ascii="Times New Roman" w:hAnsi="Times New Roman" w:eastAsia="仿宋" w:cs="Times New Roman"/>
                <w:sz w:val="32"/>
                <w:szCs w:val="32"/>
              </w:rPr>
              <w:t>单位名称</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统一社会信用代码</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法定代表人</w:t>
            </w:r>
            <w:r>
              <w:rPr>
                <w:rFonts w:hint="eastAsia" w:ascii="Times New Roman" w:hAnsi="Times New Roman" w:eastAsia="仿宋" w:cs="Times New Roman"/>
                <w:sz w:val="32"/>
                <w:szCs w:val="32"/>
                <w:lang w:val="en-US" w:eastAsia="zh-CN"/>
              </w:rPr>
              <w:t>/负责人</w:t>
            </w:r>
            <w:r>
              <w:rPr>
                <w:rFonts w:hint="eastAsia" w:ascii="Times New Roman" w:hAnsi="Times New Roman" w:eastAsia="仿宋" w:cs="Times New Roman"/>
                <w:sz w:val="32"/>
                <w:szCs w:val="32"/>
              </w:rPr>
              <w:t>姓名</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经办人姓名</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经办人身份证号</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hint="eastAsia" w:ascii="Times New Roman" w:hAnsi="Times New Roman" w:eastAsia="仿宋" w:cs="Times New Roman"/>
                <w:sz w:val="32"/>
                <w:szCs w:val="32"/>
              </w:rPr>
              <w:t>联系电话</w:t>
            </w:r>
          </w:p>
        </w:tc>
        <w:tc>
          <w:tcPr>
            <w:tcW w:w="3327" w:type="pct"/>
            <w:vAlign w:val="center"/>
          </w:tcPr>
          <w:p>
            <w:pPr>
              <w:widowControl/>
              <w:spacing w:line="520" w:lineRule="exact"/>
              <w:rPr>
                <w:rFonts w:ascii="Times New Roman" w:hAnsi="Times New Roman"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1672" w:type="pct"/>
            <w:vAlign w:val="center"/>
          </w:tcPr>
          <w:p>
            <w:pPr>
              <w:widowControl/>
              <w:spacing w:line="520" w:lineRule="exact"/>
              <w:jc w:val="center"/>
              <w:rPr>
                <w:rFonts w:ascii="Times New Roman" w:hAnsi="Times New Roman" w:eastAsia="黑体" w:cs="Times New Roman"/>
                <w:kern w:val="0"/>
                <w:sz w:val="32"/>
                <w:szCs w:val="32"/>
              </w:rPr>
            </w:pPr>
            <w:r>
              <w:rPr>
                <w:rFonts w:ascii="Times New Roman" w:hAnsi="Times New Roman" w:eastAsia="仿宋" w:cs="Times New Roman"/>
                <w:sz w:val="32"/>
                <w:szCs w:val="32"/>
              </w:rPr>
              <w:t>报名确认</w:t>
            </w:r>
          </w:p>
        </w:tc>
        <w:tc>
          <w:tcPr>
            <w:tcW w:w="3327" w:type="pct"/>
          </w:tcPr>
          <w:p>
            <w:pPr>
              <w:adjustRightInd w:val="0"/>
              <w:snapToGrid w:val="0"/>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我单位已知晓贵司公告相关内容，并确认报名参加。</w:t>
            </w:r>
          </w:p>
          <w:p>
            <w:pPr>
              <w:adjustRightInd w:val="0"/>
              <w:snapToGrid w:val="0"/>
              <w:spacing w:line="520" w:lineRule="exact"/>
              <w:rPr>
                <w:rFonts w:ascii="Times New Roman" w:hAnsi="Times New Roman" w:eastAsia="仿宋" w:cs="Times New Roman"/>
                <w:sz w:val="32"/>
                <w:szCs w:val="32"/>
              </w:rPr>
            </w:pPr>
          </w:p>
          <w:p>
            <w:pPr>
              <w:widowControl/>
              <w:spacing w:line="520" w:lineRule="exact"/>
              <w:ind w:firstLine="2240" w:firstLineChars="700"/>
              <w:rPr>
                <w:rFonts w:ascii="Times New Roman" w:hAnsi="Times New Roman" w:eastAsia="黑体" w:cs="Times New Roman"/>
                <w:kern w:val="0"/>
                <w:sz w:val="32"/>
                <w:szCs w:val="32"/>
              </w:rPr>
            </w:pPr>
            <w:r>
              <w:rPr>
                <w:rFonts w:hint="eastAsia" w:ascii="Times New Roman" w:hAnsi="Times New Roman" w:eastAsia="仿宋" w:cs="Times New Roman"/>
                <w:sz w:val="32"/>
                <w:szCs w:val="32"/>
              </w:rPr>
              <w:t>报名单位：（公章）</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spacing w:line="58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widowControl/>
        <w:spacing w:line="70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授权委托书</w:t>
      </w:r>
    </w:p>
    <w:p>
      <w:pPr>
        <w:adjustRightInd w:val="0"/>
        <w:snapToGrid w:val="0"/>
        <w:spacing w:line="580" w:lineRule="exact"/>
        <w:rPr>
          <w:rFonts w:ascii="Times New Roman" w:hAnsi="Times New Roman" w:eastAsia="仿宋" w:cs="Times New Roman"/>
          <w:b/>
        </w:rPr>
      </w:pPr>
    </w:p>
    <w:p>
      <w:pPr>
        <w:adjustRightInd w:val="0"/>
        <w:snapToGrid w:val="0"/>
        <w:spacing w:line="58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本单位_______________________，现授权委托______为我单位代理人，身份证号码</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，以本单位名义参加天府信用增进股份有限公司组织的_______________采购</w:t>
      </w:r>
      <w:r>
        <w:rPr>
          <w:rFonts w:hint="eastAsia" w:ascii="Times New Roman" w:hAnsi="Times New Roman" w:eastAsia="仿宋" w:cs="Times New Roman"/>
          <w:sz w:val="32"/>
          <w:szCs w:val="32"/>
        </w:rPr>
        <w:t>活动</w:t>
      </w:r>
      <w:r>
        <w:rPr>
          <w:rFonts w:ascii="Times New Roman" w:hAnsi="Times New Roman" w:eastAsia="仿宋" w:cs="Times New Roman"/>
          <w:sz w:val="32"/>
          <w:szCs w:val="32"/>
        </w:rPr>
        <w:t>。代理人在该采购活动中所签署的一切文件和处理与之有关的一切事务，本单位均予以承认。代理人不得转授权。</w:t>
      </w:r>
    </w:p>
    <w:p>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特此委托。</w:t>
      </w: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rPr>
          <w:rFonts w:ascii="Times New Roman" w:hAnsi="Times New Roman" w:eastAsia="仿宋" w:cs="Times New Roman"/>
          <w:b/>
          <w:sz w:val="32"/>
          <w:szCs w:val="32"/>
        </w:rPr>
      </w:pPr>
      <w:r>
        <w:rPr>
          <w:rFonts w:hint="eastAsia" w:ascii="Times New Roman" w:hAnsi="Times New Roman" w:eastAsia="仿宋" w:cs="Times New Roman"/>
          <w:b/>
          <w:sz w:val="32"/>
          <w:szCs w:val="32"/>
        </w:rPr>
        <w:t>代理人身份证：</w:t>
      </w: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ind w:firstLine="640" w:firstLineChars="200"/>
        <w:rPr>
          <w:rFonts w:ascii="Times New Roman" w:hAnsi="Times New Roman" w:eastAsia="仿宋" w:cs="Times New Roman"/>
          <w:sz w:val="32"/>
          <w:szCs w:val="32"/>
        </w:rPr>
      </w:pPr>
    </w:p>
    <w:p>
      <w:pPr>
        <w:adjustRightInd w:val="0"/>
        <w:snapToGrid w:val="0"/>
        <w:spacing w:line="58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单位名称（盖章）：</w:t>
      </w:r>
    </w:p>
    <w:p>
      <w:pPr>
        <w:adjustRightInd w:val="0"/>
        <w:snapToGrid w:val="0"/>
        <w:spacing w:line="580" w:lineRule="exact"/>
        <w:jc w:val="center"/>
        <w:rPr>
          <w:rFonts w:ascii="Times New Roman" w:hAnsi="Times New Roman" w:eastAsia="仿宋" w:cs="Times New Roman"/>
          <w:sz w:val="32"/>
          <w:szCs w:val="32"/>
        </w:rPr>
      </w:pPr>
    </w:p>
    <w:p>
      <w:pPr>
        <w:adjustRightInd w:val="0"/>
        <w:snapToGrid w:val="0"/>
        <w:spacing w:line="58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pPr>
        <w:widowControl/>
        <w:jc w:val="left"/>
        <w:rPr>
          <w:rFonts w:ascii="Times New Roman" w:hAnsi="Times New Roman" w:cs="Times New Roman"/>
        </w:rPr>
      </w:pPr>
      <w:r>
        <w:rPr>
          <w:rFonts w:ascii="Times New Roman" w:hAnsi="Times New Roman" w:cs="Times New Roman"/>
        </w:rPr>
        <w:br w:type="page"/>
      </w:r>
    </w:p>
    <w:p>
      <w:pPr>
        <w:widowControl/>
        <w:spacing w:line="70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widowControl/>
        <w:spacing w:line="6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sz w:val="44"/>
          <w:szCs w:val="44"/>
        </w:rPr>
        <w:t>报价表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5000" w:type="pct"/>
            <w:shd w:val="clear" w:color="auto" w:fill="E7E6E6"/>
            <w:noWrap w:val="0"/>
            <w:vAlign w:val="center"/>
          </w:tcPr>
          <w:p>
            <w:pPr>
              <w:widowControl/>
              <w:spacing w:line="480" w:lineRule="exact"/>
              <w:jc w:val="center"/>
              <w:rPr>
                <w:rFonts w:ascii="Times New Roman" w:hAnsi="Times New Roman" w:eastAsia="黑体"/>
                <w:kern w:val="0"/>
                <w:sz w:val="32"/>
                <w:szCs w:val="32"/>
              </w:rPr>
            </w:pPr>
            <w:r>
              <w:rPr>
                <w:rFonts w:hint="eastAsia" w:ascii="Times New Roman" w:hAnsi="Times New Roman" w:eastAsia="黑体"/>
                <w:kern w:val="0"/>
                <w:sz w:val="32"/>
                <w:szCs w:val="32"/>
                <w:lang w:val="en-US" w:eastAsia="zh-CN"/>
              </w:rPr>
              <w:t>常年</w:t>
            </w:r>
            <w:r>
              <w:rPr>
                <w:rFonts w:hint="eastAsia" w:ascii="Times New Roman" w:hAnsi="Times New Roman" w:eastAsia="黑体"/>
                <w:kern w:val="0"/>
                <w:sz w:val="32"/>
                <w:szCs w:val="32"/>
              </w:rPr>
              <w:t>法律服务</w:t>
            </w:r>
            <w:r>
              <w:rPr>
                <w:rFonts w:hint="eastAsia" w:ascii="Times New Roman" w:hAnsi="Times New Roman" w:eastAsia="黑体"/>
                <w:kern w:val="0"/>
                <w:sz w:val="32"/>
                <w:szCs w:val="32"/>
                <w:lang w:val="en-US" w:eastAsia="zh-CN"/>
              </w:rPr>
              <w:t>采购项目</w:t>
            </w:r>
            <w:r>
              <w:rPr>
                <w:rFonts w:ascii="Times New Roman" w:hAnsi="Times New Roman" w:eastAsia="黑体"/>
                <w:kern w:val="0"/>
                <w:sz w:val="32"/>
                <w:szCs w:val="32"/>
              </w:rPr>
              <w:t>报价（含税，单位：元）</w:t>
            </w:r>
          </w:p>
          <w:p>
            <w:pPr>
              <w:widowControl/>
              <w:spacing w:line="480" w:lineRule="exact"/>
              <w:jc w:val="center"/>
              <w:rPr>
                <w:rFonts w:hint="eastAsia" w:ascii="Times New Roman" w:hAnsi="Times New Roman" w:eastAsia="仿宋"/>
                <w:kern w:val="0"/>
                <w:sz w:val="24"/>
                <w:szCs w:val="28"/>
              </w:rPr>
            </w:pPr>
            <w:r>
              <w:rPr>
                <w:rFonts w:hint="eastAsia" w:ascii="Times New Roman" w:hAnsi="Times New Roman" w:eastAsia="仿宋"/>
                <w:kern w:val="0"/>
                <w:sz w:val="24"/>
                <w:szCs w:val="28"/>
              </w:rPr>
              <w:t>注：报价为包干含税价。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5" w:hRule="atLeast"/>
          <w:jc w:val="center"/>
        </w:trPr>
        <w:tc>
          <w:tcPr>
            <w:tcW w:w="5000" w:type="pct"/>
            <w:shd w:val="clear" w:color="auto" w:fill="auto"/>
            <w:noWrap w:val="0"/>
            <w:vAlign w:val="top"/>
          </w:tcPr>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hint="eastAsia"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p>
            <w:pPr>
              <w:widowControl/>
              <w:spacing w:line="400" w:lineRule="exact"/>
              <w:rPr>
                <w:rFonts w:hint="eastAsia" w:ascii="Times New Roman" w:hAnsi="Times New Roman" w:eastAsia="仿宋"/>
                <w:kern w:val="0"/>
                <w:sz w:val="32"/>
                <w:szCs w:val="32"/>
              </w:rPr>
            </w:pPr>
          </w:p>
          <w:p>
            <w:pPr>
              <w:widowControl/>
              <w:spacing w:line="400" w:lineRule="exact"/>
              <w:rPr>
                <w:rFonts w:ascii="Times New Roman" w:hAnsi="Times New Roman" w:eastAsia="仿宋"/>
                <w:kern w:val="0"/>
                <w:sz w:val="32"/>
                <w:szCs w:val="32"/>
              </w:rPr>
            </w:pPr>
          </w:p>
        </w:tc>
      </w:tr>
    </w:tbl>
    <w:p>
      <w:pPr>
        <w:widowControl/>
        <w:spacing w:line="300" w:lineRule="exact"/>
        <w:jc w:val="left"/>
        <w:rPr>
          <w:rFonts w:ascii="Times New Roman" w:hAnsi="Times New Roman" w:eastAsia="仿宋" w:cs="Times New Roman"/>
          <w:color w:val="000000"/>
          <w:kern w:val="0"/>
          <w:sz w:val="22"/>
        </w:rPr>
      </w:pPr>
    </w:p>
    <w:p>
      <w:pPr>
        <w:jc w:val="left"/>
        <w:rPr>
          <w:rFonts w:ascii="Times New Roman" w:hAnsi="Times New Roman" w:eastAsia="黑体"/>
          <w:kern w:val="0"/>
          <w:sz w:val="32"/>
          <w:szCs w:val="32"/>
        </w:rPr>
      </w:pPr>
    </w:p>
    <w:p>
      <w:pPr>
        <w:jc w:val="left"/>
        <w:rPr>
          <w:rFonts w:ascii="Times New Roman" w:hAnsi="Times New Roman" w:eastAsia="黑体"/>
          <w:kern w:val="0"/>
          <w:sz w:val="32"/>
          <w:szCs w:val="32"/>
        </w:rPr>
      </w:pPr>
    </w:p>
    <w:p>
      <w:pPr>
        <w:jc w:val="left"/>
        <w:rPr>
          <w:rFonts w:ascii="Times New Roman" w:hAnsi="Times New Roman" w:eastAsia="黑体"/>
          <w:kern w:val="0"/>
          <w:sz w:val="32"/>
          <w:szCs w:val="32"/>
        </w:rPr>
      </w:pPr>
      <w:r>
        <w:rPr>
          <w:rFonts w:ascii="Times New Roman" w:hAnsi="Times New Roman" w:eastAsia="黑体"/>
          <w:kern w:val="0"/>
          <w:sz w:val="32"/>
          <w:szCs w:val="32"/>
        </w:rPr>
        <w:t>附件4</w:t>
      </w:r>
    </w:p>
    <w:tbl>
      <w:tblPr>
        <w:tblStyle w:val="10"/>
        <w:tblW w:w="4999" w:type="pct"/>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568"/>
        <w:gridCol w:w="6378"/>
        <w:gridCol w:w="57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3" w:hRule="atLeast"/>
          <w:jc w:val="center"/>
        </w:trPr>
        <w:tc>
          <w:tcPr>
            <w:tcW w:w="4662" w:type="pct"/>
            <w:gridSpan w:val="2"/>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widowControl/>
              <w:ind w:firstLine="440"/>
              <w:jc w:val="center"/>
              <w:rPr>
                <w:rFonts w:hint="default" w:ascii="Times New Roman" w:hAnsi="Times New Roman" w:eastAsia="楷体_GB2312"/>
                <w:b w:val="0"/>
                <w:bCs w:val="0"/>
                <w:sz w:val="22"/>
                <w:szCs w:val="32"/>
                <w:lang w:val="en-US" w:eastAsia="zh-CN"/>
              </w:rPr>
            </w:pPr>
            <w:r>
              <w:rPr>
                <w:rFonts w:hint="eastAsia" w:ascii="Times New Roman" w:hAnsi="Times New Roman" w:eastAsia="楷体_GB2312"/>
                <w:b/>
                <w:bCs/>
                <w:sz w:val="22"/>
                <w:szCs w:val="32"/>
                <w:lang w:val="en-US" w:eastAsia="zh-CN"/>
              </w:rPr>
              <w:t>评审标准</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b w:val="0"/>
                <w:bCs w:val="0"/>
                <w:sz w:val="22"/>
                <w:szCs w:val="32"/>
              </w:rPr>
            </w:pPr>
            <w:r>
              <w:rPr>
                <w:rFonts w:hint="eastAsia" w:ascii="Times New Roman" w:hAnsi="Times New Roman" w:eastAsia="楷体_GB2312"/>
                <w:b/>
                <w:bCs/>
                <w:sz w:val="22"/>
                <w:szCs w:val="32"/>
              </w:rPr>
              <w:t>基本</w:t>
            </w:r>
          </w:p>
          <w:p>
            <w:pPr>
              <w:jc w:val="center"/>
              <w:rPr>
                <w:rFonts w:ascii="Times New Roman" w:hAnsi="Times New Roman" w:eastAsia="楷体_GB2312"/>
                <w:b w:val="0"/>
                <w:bCs w:val="0"/>
                <w:sz w:val="22"/>
                <w:szCs w:val="32"/>
              </w:rPr>
            </w:pPr>
            <w:r>
              <w:rPr>
                <w:rFonts w:hint="eastAsia" w:ascii="Times New Roman" w:hAnsi="Times New Roman" w:eastAsia="楷体_GB2312"/>
                <w:b/>
                <w:bCs/>
                <w:sz w:val="22"/>
                <w:szCs w:val="32"/>
              </w:rPr>
              <w:t>分值</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90" w:hRule="atLeast"/>
          <w:jc w:val="center"/>
        </w:trPr>
        <w:tc>
          <w:tcPr>
            <w:tcW w:w="920"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center"/>
              <w:rPr>
                <w:rFonts w:ascii="Times New Roman" w:hAnsi="Times New Roman" w:eastAsia="楷体_GB2312"/>
                <w:b w:val="0"/>
                <w:bCs w:val="0"/>
                <w:sz w:val="22"/>
                <w:szCs w:val="32"/>
              </w:rPr>
            </w:pPr>
            <w:r>
              <w:rPr>
                <w:rFonts w:hint="eastAsia" w:ascii="Times New Roman" w:hAnsi="Times New Roman" w:eastAsia="楷体_GB2312"/>
                <w:b/>
                <w:bCs/>
                <w:sz w:val="22"/>
                <w:szCs w:val="32"/>
              </w:rPr>
              <w:t>律所资质</w:t>
            </w:r>
          </w:p>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w:t>
            </w:r>
            <w:r>
              <w:rPr>
                <w:rFonts w:ascii="Times New Roman" w:hAnsi="Times New Roman" w:eastAsia="楷体_GB2312"/>
                <w:b/>
                <w:bCs/>
                <w:sz w:val="22"/>
                <w:szCs w:val="32"/>
              </w:rPr>
              <w:t>10</w:t>
            </w:r>
            <w:r>
              <w:rPr>
                <w:rFonts w:hint="eastAsia" w:ascii="Times New Roman" w:hAnsi="Times New Roman" w:eastAsia="楷体_GB2312"/>
                <w:b/>
                <w:bCs/>
                <w:sz w:val="22"/>
                <w:szCs w:val="32"/>
              </w:rPr>
              <w:t>分）</w:t>
            </w: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left"/>
              <w:rPr>
                <w:rFonts w:hint="eastAsia" w:ascii="Times New Roman" w:hAnsi="Times New Roman" w:eastAsia="楷体_GB2312"/>
                <w:sz w:val="22"/>
                <w:szCs w:val="32"/>
                <w:lang w:eastAsia="zh-CN"/>
              </w:rPr>
            </w:pPr>
            <w:r>
              <w:rPr>
                <w:rFonts w:hint="eastAsia" w:ascii="Times New Roman" w:hAnsi="Times New Roman" w:eastAsia="楷体_GB2312"/>
                <w:sz w:val="22"/>
                <w:szCs w:val="32"/>
              </w:rPr>
              <w:t>具有较高的行业声望和地位，在四川省内有分支机构或办事处，且分支机构或办事处配备了完善的服务团队，能够提供优质高效的服务，近三年获奖情况</w:t>
            </w:r>
            <w:r>
              <w:rPr>
                <w:rFonts w:hint="eastAsia" w:ascii="Times New Roman" w:hAnsi="Times New Roman" w:eastAsia="楷体_GB2312"/>
                <w:sz w:val="22"/>
                <w:szCs w:val="32"/>
                <w:lang w:eastAsia="zh-CN"/>
              </w:rPr>
              <w:t>。</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noWrap/>
          </w:tcPr>
          <w:p>
            <w:pPr>
              <w:jc w:val="center"/>
              <w:rPr>
                <w:rFonts w:ascii="Times New Roman" w:hAnsi="Times New Roman"/>
                <w:color w:val="000000"/>
                <w:sz w:val="22"/>
                <w:szCs w:val="32"/>
              </w:rPr>
            </w:pPr>
            <w:r>
              <w:rPr>
                <w:rFonts w:ascii="Times New Roman" w:hAnsi="Times New Roman"/>
                <w:color w:val="000000"/>
                <w:sz w:val="22"/>
                <w:szCs w:val="32"/>
              </w:rPr>
              <w:t>10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44" w:hRule="atLeast"/>
          <w:jc w:val="center"/>
        </w:trPr>
        <w:tc>
          <w:tcPr>
            <w:tcW w:w="920" w:type="pct"/>
            <w:vMerge w:val="restar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过往工作业绩</w:t>
            </w:r>
          </w:p>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w:t>
            </w:r>
            <w:r>
              <w:rPr>
                <w:rFonts w:ascii="Times New Roman" w:hAnsi="Times New Roman" w:eastAsia="楷体_GB2312"/>
                <w:b/>
                <w:bCs/>
                <w:sz w:val="22"/>
                <w:szCs w:val="32"/>
              </w:rPr>
              <w:t>20</w:t>
            </w:r>
            <w:r>
              <w:rPr>
                <w:rFonts w:hint="eastAsia" w:ascii="Times New Roman" w:hAnsi="Times New Roman" w:eastAsia="楷体_GB2312"/>
                <w:b/>
                <w:bCs/>
                <w:sz w:val="22"/>
                <w:szCs w:val="32"/>
              </w:rPr>
              <w:t>分）</w:t>
            </w: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left"/>
              <w:rPr>
                <w:rFonts w:ascii="Times New Roman" w:hAnsi="Times New Roman" w:eastAsia="楷体_GB2312"/>
                <w:sz w:val="22"/>
                <w:szCs w:val="32"/>
              </w:rPr>
            </w:pPr>
            <w:r>
              <w:rPr>
                <w:rFonts w:hint="eastAsia" w:ascii="Times New Roman" w:hAnsi="Times New Roman" w:eastAsia="楷体_GB2312"/>
                <w:sz w:val="22"/>
                <w:szCs w:val="32"/>
              </w:rPr>
              <w:t>有丰富的</w:t>
            </w:r>
            <w:bookmarkStart w:id="0" w:name="_Hlk530574605"/>
            <w:r>
              <w:rPr>
                <w:rFonts w:hint="eastAsia" w:ascii="Times New Roman" w:hAnsi="Times New Roman" w:eastAsia="楷体_GB2312"/>
                <w:sz w:val="22"/>
                <w:szCs w:val="32"/>
              </w:rPr>
              <w:t>为金融机构、信用增进公司、担保公司、投融资企业提供专项法律服务的经验和成功案例</w:t>
            </w:r>
            <w:bookmarkEnd w:id="0"/>
            <w:r>
              <w:rPr>
                <w:rFonts w:hint="eastAsia" w:ascii="Times New Roman" w:hAnsi="Times New Roman" w:eastAsia="楷体_GB2312"/>
                <w:sz w:val="22"/>
                <w:szCs w:val="32"/>
              </w:rPr>
              <w:t>，需提供相关佐证材料，</w:t>
            </w:r>
            <w:bookmarkStart w:id="1" w:name="_Hlk531008163"/>
            <w:r>
              <w:rPr>
                <w:rFonts w:hint="eastAsia" w:ascii="Times New Roman" w:hAnsi="Times New Roman" w:eastAsia="楷体_GB2312"/>
                <w:sz w:val="22"/>
                <w:szCs w:val="32"/>
              </w:rPr>
              <w:t>如</w:t>
            </w:r>
            <w:r>
              <w:rPr>
                <w:rFonts w:hint="eastAsia" w:ascii="Times New Roman" w:hAnsi="Times New Roman" w:eastAsia="楷体_GB2312"/>
                <w:sz w:val="22"/>
                <w:szCs w:val="32"/>
                <w:lang w:val="en-US" w:eastAsia="zh-CN"/>
              </w:rPr>
              <w:t>法律服务合同、</w:t>
            </w:r>
            <w:r>
              <w:rPr>
                <w:rFonts w:hint="eastAsia" w:ascii="Times New Roman" w:hAnsi="Times New Roman" w:eastAsia="楷体_GB2312"/>
                <w:sz w:val="22"/>
                <w:szCs w:val="32"/>
              </w:rPr>
              <w:t>法律意见书等。</w:t>
            </w:r>
            <w:bookmarkEnd w:id="1"/>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sz w:val="22"/>
                <w:szCs w:val="32"/>
              </w:rPr>
            </w:pPr>
            <w:r>
              <w:rPr>
                <w:rFonts w:ascii="Times New Roman" w:hAnsi="Times New Roman" w:eastAsia="楷体_GB2312"/>
                <w:sz w:val="22"/>
                <w:szCs w:val="32"/>
              </w:rPr>
              <w:t>10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07" w:hRule="atLeast"/>
          <w:jc w:val="center"/>
        </w:trPr>
        <w:tc>
          <w:tcPr>
            <w:tcW w:w="920" w:type="pct"/>
            <w:vMerge w:val="continue"/>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widowControl/>
              <w:ind w:firstLine="440"/>
              <w:jc w:val="center"/>
              <w:rPr>
                <w:rFonts w:ascii="Times New Roman" w:hAnsi="Times New Roman" w:eastAsia="楷体_GB2312"/>
                <w:b/>
                <w:bCs/>
                <w:sz w:val="22"/>
                <w:szCs w:val="32"/>
              </w:rPr>
            </w:pP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left"/>
              <w:rPr>
                <w:rFonts w:hint="eastAsia" w:ascii="Times New Roman" w:hAnsi="Times New Roman" w:eastAsia="楷体_GB2312"/>
                <w:sz w:val="22"/>
                <w:szCs w:val="32"/>
                <w:lang w:eastAsia="zh-CN"/>
              </w:rPr>
            </w:pPr>
            <w:r>
              <w:rPr>
                <w:rFonts w:hint="eastAsia" w:ascii="Times New Roman" w:hAnsi="Times New Roman" w:eastAsia="楷体_GB2312"/>
                <w:sz w:val="22"/>
                <w:szCs w:val="32"/>
              </w:rPr>
              <w:t>对信用增进机构、行业及相关业务有深入理解的酌情</w:t>
            </w:r>
            <w:r>
              <w:rPr>
                <w:rFonts w:hint="eastAsia" w:ascii="Times New Roman" w:hAnsi="Times New Roman" w:eastAsia="楷体_GB2312"/>
                <w:sz w:val="22"/>
                <w:szCs w:val="32"/>
                <w:lang w:val="en-US" w:eastAsia="zh-CN"/>
              </w:rPr>
              <w:t>打</w:t>
            </w:r>
            <w:r>
              <w:rPr>
                <w:rFonts w:hint="eastAsia" w:ascii="Times New Roman" w:hAnsi="Times New Roman" w:eastAsia="楷体_GB2312"/>
                <w:sz w:val="22"/>
                <w:szCs w:val="32"/>
              </w:rPr>
              <w:t>分</w:t>
            </w:r>
            <w:r>
              <w:rPr>
                <w:rFonts w:hint="eastAsia" w:ascii="Times New Roman" w:hAnsi="Times New Roman" w:eastAsia="楷体_GB2312"/>
                <w:sz w:val="22"/>
                <w:szCs w:val="32"/>
                <w:lang w:eastAsia="zh-CN"/>
              </w:rPr>
              <w:t>。</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center"/>
              <w:rPr>
                <w:rFonts w:ascii="Times New Roman" w:hAnsi="Times New Roman" w:eastAsia="楷体_GB2312"/>
                <w:sz w:val="22"/>
                <w:szCs w:val="32"/>
              </w:rPr>
            </w:pPr>
            <w:r>
              <w:rPr>
                <w:rFonts w:ascii="Times New Roman" w:hAnsi="Times New Roman" w:eastAsia="楷体_GB2312"/>
                <w:sz w:val="22"/>
                <w:szCs w:val="32"/>
              </w:rPr>
              <w:t>10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942" w:hRule="atLeast"/>
          <w:jc w:val="center"/>
        </w:trPr>
        <w:tc>
          <w:tcPr>
            <w:tcW w:w="920" w:type="pct"/>
            <w:vMerge w:val="restar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项目组人员执业能力</w:t>
            </w:r>
          </w:p>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（4</w:t>
            </w:r>
            <w:r>
              <w:rPr>
                <w:rFonts w:ascii="Times New Roman" w:hAnsi="Times New Roman" w:eastAsia="楷体_GB2312"/>
                <w:b/>
                <w:bCs/>
                <w:sz w:val="22"/>
                <w:szCs w:val="32"/>
              </w:rPr>
              <w:t>0</w:t>
            </w:r>
            <w:r>
              <w:rPr>
                <w:rFonts w:hint="eastAsia" w:ascii="Times New Roman" w:hAnsi="Times New Roman" w:eastAsia="楷体_GB2312"/>
                <w:b/>
                <w:bCs/>
                <w:sz w:val="22"/>
                <w:szCs w:val="32"/>
              </w:rPr>
              <w:t>分）</w:t>
            </w: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left"/>
              <w:rPr>
                <w:rFonts w:ascii="Times New Roman" w:hAnsi="Times New Roman" w:eastAsia="楷体_GB2312"/>
                <w:sz w:val="22"/>
                <w:szCs w:val="32"/>
              </w:rPr>
            </w:pPr>
            <w:r>
              <w:rPr>
                <w:rFonts w:hint="eastAsia" w:ascii="Times New Roman" w:hAnsi="Times New Roman" w:eastAsia="楷体_GB2312"/>
                <w:sz w:val="22"/>
                <w:szCs w:val="32"/>
              </w:rPr>
              <w:t>项目负责人具备律师资格证，法律专业能力强，</w:t>
            </w:r>
            <w:bookmarkStart w:id="2" w:name="_Hlk531007989"/>
            <w:r>
              <w:rPr>
                <w:rFonts w:hint="eastAsia" w:ascii="Times New Roman" w:hAnsi="Times New Roman" w:eastAsia="楷体_GB2312"/>
                <w:sz w:val="22"/>
                <w:szCs w:val="32"/>
              </w:rPr>
              <w:t>具有</w:t>
            </w:r>
            <w:r>
              <w:rPr>
                <w:rFonts w:ascii="Times New Roman" w:hAnsi="Times New Roman" w:eastAsia="楷体_GB2312"/>
                <w:sz w:val="22"/>
                <w:szCs w:val="32"/>
              </w:rPr>
              <w:t>5</w:t>
            </w:r>
            <w:r>
              <w:rPr>
                <w:rFonts w:hint="eastAsia" w:ascii="Times New Roman" w:hAnsi="Times New Roman" w:eastAsia="楷体_GB2312"/>
                <w:sz w:val="22"/>
                <w:szCs w:val="32"/>
              </w:rPr>
              <w:t>年以上（含</w:t>
            </w:r>
            <w:r>
              <w:rPr>
                <w:rFonts w:ascii="Times New Roman" w:hAnsi="Times New Roman" w:eastAsia="楷体_GB2312"/>
                <w:sz w:val="22"/>
                <w:szCs w:val="32"/>
              </w:rPr>
              <w:t>5</w:t>
            </w:r>
            <w:r>
              <w:rPr>
                <w:rFonts w:hint="eastAsia" w:ascii="Times New Roman" w:hAnsi="Times New Roman" w:eastAsia="楷体_GB2312"/>
                <w:sz w:val="22"/>
                <w:szCs w:val="32"/>
              </w:rPr>
              <w:t>年）律师工作经验且近三年在</w:t>
            </w:r>
            <w:r>
              <w:rPr>
                <w:rFonts w:ascii="Times New Roman" w:hAnsi="Times New Roman" w:eastAsia="楷体_GB2312"/>
                <w:sz w:val="22"/>
                <w:szCs w:val="32"/>
              </w:rPr>
              <w:t>3</w:t>
            </w:r>
            <w:r>
              <w:rPr>
                <w:rFonts w:hint="eastAsia" w:ascii="Times New Roman" w:hAnsi="Times New Roman" w:eastAsia="楷体_GB2312"/>
                <w:sz w:val="22"/>
                <w:szCs w:val="32"/>
              </w:rPr>
              <w:t>个以上（含</w:t>
            </w:r>
            <w:r>
              <w:rPr>
                <w:rFonts w:ascii="Times New Roman" w:hAnsi="Times New Roman" w:eastAsia="楷体_GB2312"/>
                <w:sz w:val="22"/>
                <w:szCs w:val="32"/>
              </w:rPr>
              <w:t>3</w:t>
            </w:r>
            <w:r>
              <w:rPr>
                <w:rFonts w:hint="eastAsia" w:ascii="Times New Roman" w:hAnsi="Times New Roman" w:eastAsia="楷体_GB2312"/>
                <w:sz w:val="22"/>
                <w:szCs w:val="32"/>
              </w:rPr>
              <w:t>个）大型国有企业任法律顾问</w:t>
            </w:r>
            <w:bookmarkEnd w:id="2"/>
            <w:r>
              <w:rPr>
                <w:rFonts w:hint="eastAsia" w:ascii="Times New Roman" w:hAnsi="Times New Roman" w:eastAsia="楷体_GB2312"/>
                <w:sz w:val="22"/>
                <w:szCs w:val="32"/>
              </w:rPr>
              <w:t>，</w:t>
            </w:r>
            <w:bookmarkStart w:id="3" w:name="_Hlk531009641"/>
            <w:r>
              <w:rPr>
                <w:rFonts w:hint="eastAsia" w:ascii="Times New Roman" w:hAnsi="Times New Roman" w:eastAsia="楷体_GB2312"/>
                <w:sz w:val="22"/>
                <w:szCs w:val="32"/>
              </w:rPr>
              <w:t>且具有</w:t>
            </w:r>
            <w:r>
              <w:rPr>
                <w:rFonts w:ascii="Times New Roman" w:hAnsi="Times New Roman" w:eastAsia="楷体_GB2312"/>
                <w:sz w:val="22"/>
                <w:szCs w:val="32"/>
              </w:rPr>
              <w:t>3</w:t>
            </w:r>
            <w:r>
              <w:rPr>
                <w:rFonts w:hint="eastAsia" w:ascii="Times New Roman" w:hAnsi="Times New Roman" w:eastAsia="楷体_GB2312"/>
                <w:sz w:val="22"/>
                <w:szCs w:val="32"/>
              </w:rPr>
              <w:t>年以上（含</w:t>
            </w:r>
            <w:r>
              <w:rPr>
                <w:rFonts w:ascii="Times New Roman" w:hAnsi="Times New Roman" w:eastAsia="楷体_GB2312"/>
                <w:sz w:val="22"/>
                <w:szCs w:val="32"/>
              </w:rPr>
              <w:t>3</w:t>
            </w:r>
            <w:r>
              <w:rPr>
                <w:rFonts w:hint="eastAsia" w:ascii="Times New Roman" w:hAnsi="Times New Roman" w:eastAsia="楷体_GB2312"/>
                <w:sz w:val="22"/>
                <w:szCs w:val="32"/>
              </w:rPr>
              <w:t>年）金融或类金融企业（包括但不限于金融机构、信用增进公司、担保公司、投融资企业等）法律顾问经验，法律顾问经验需提供相关佐证材料，如常年法律顾问合同等。</w:t>
            </w:r>
            <w:bookmarkEnd w:id="3"/>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sz w:val="22"/>
                <w:szCs w:val="32"/>
              </w:rPr>
            </w:pPr>
            <w:r>
              <w:rPr>
                <w:rFonts w:ascii="Times New Roman" w:hAnsi="Times New Roman" w:eastAsia="楷体_GB2312"/>
                <w:sz w:val="22"/>
                <w:szCs w:val="32"/>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758" w:hRule="atLeast"/>
          <w:jc w:val="center"/>
        </w:trPr>
        <w:tc>
          <w:tcPr>
            <w:tcW w:w="920" w:type="pct"/>
            <w:vMerge w:val="continue"/>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widowControl/>
              <w:ind w:firstLine="440"/>
              <w:jc w:val="center"/>
              <w:rPr>
                <w:rFonts w:ascii="Times New Roman" w:hAnsi="Times New Roman" w:eastAsia="楷体_GB2312"/>
                <w:b/>
                <w:bCs/>
                <w:sz w:val="22"/>
                <w:szCs w:val="32"/>
              </w:rPr>
            </w:pP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left"/>
              <w:rPr>
                <w:rFonts w:ascii="Times New Roman" w:hAnsi="Times New Roman" w:eastAsia="楷体_GB2312"/>
                <w:sz w:val="22"/>
                <w:szCs w:val="32"/>
              </w:rPr>
            </w:pPr>
            <w:r>
              <w:rPr>
                <w:rFonts w:hint="eastAsia" w:ascii="Times New Roman" w:hAnsi="Times New Roman" w:eastAsia="楷体_GB2312"/>
                <w:sz w:val="22"/>
                <w:szCs w:val="32"/>
              </w:rPr>
              <w:t>项目组成员具备律师资格证，熟悉金融法律法规、国资监管相关法律法规、熟悉金融政策，具有执行项目必需的专业能力，并有金融、投融资项目的工作业绩及经</w:t>
            </w:r>
            <w:r>
              <w:rPr>
                <w:rFonts w:hint="eastAsia" w:ascii="Times New Roman" w:hAnsi="Times New Roman" w:eastAsia="楷体_GB2312" w:cs="Times New Roman"/>
                <w:sz w:val="22"/>
                <w:szCs w:val="32"/>
              </w:rPr>
              <w:t>验，</w:t>
            </w:r>
            <w:r>
              <w:rPr>
                <w:rFonts w:hint="eastAsia" w:ascii="Times New Roman" w:hAnsi="Times New Roman" w:eastAsia="楷体_GB2312" w:cs="Times New Roman"/>
                <w:sz w:val="22"/>
                <w:szCs w:val="32"/>
                <w:lang w:val="en-US" w:eastAsia="zh-CN"/>
              </w:rPr>
              <w:t>法律服务</w:t>
            </w:r>
            <w:r>
              <w:rPr>
                <w:rFonts w:hint="eastAsia" w:ascii="Times New Roman" w:hAnsi="Times New Roman" w:eastAsia="楷体_GB2312" w:cs="Times New Roman"/>
                <w:sz w:val="22"/>
                <w:szCs w:val="32"/>
              </w:rPr>
              <w:t>响应时间</w:t>
            </w:r>
            <w:r>
              <w:rPr>
                <w:rFonts w:hint="eastAsia" w:ascii="Times New Roman" w:hAnsi="Times New Roman" w:eastAsia="楷体_GB2312" w:cs="Times New Roman"/>
                <w:sz w:val="22"/>
                <w:szCs w:val="32"/>
                <w:lang w:val="en-US" w:eastAsia="zh-CN"/>
              </w:rPr>
              <w:t>速度，</w:t>
            </w:r>
            <w:r>
              <w:rPr>
                <w:rFonts w:hint="eastAsia" w:ascii="Times New Roman" w:hAnsi="Times New Roman" w:eastAsia="楷体_GB2312" w:cs="Times New Roman"/>
                <w:sz w:val="22"/>
                <w:szCs w:val="32"/>
              </w:rPr>
              <w:t>工作业绩及经验需提供相关佐证材料。</w:t>
            </w:r>
            <w:r>
              <w:rPr>
                <w:rFonts w:hint="eastAsia" w:ascii="Times New Roman" w:hAnsi="Times New Roman" w:eastAsia="楷体_GB2312"/>
                <w:sz w:val="22"/>
                <w:szCs w:val="32"/>
              </w:rPr>
              <w:t>根据拟委派的坐班律师工作业绩及经验丰富程度酌情</w:t>
            </w:r>
            <w:r>
              <w:rPr>
                <w:rFonts w:hint="eastAsia" w:ascii="Times New Roman" w:hAnsi="Times New Roman" w:eastAsia="楷体_GB2312"/>
                <w:sz w:val="22"/>
                <w:szCs w:val="32"/>
                <w:lang w:val="en-US" w:eastAsia="zh-CN"/>
              </w:rPr>
              <w:t>得</w:t>
            </w:r>
            <w:r>
              <w:rPr>
                <w:rFonts w:ascii="Times New Roman" w:hAnsi="Times New Roman" w:eastAsia="楷体_GB2312"/>
                <w:sz w:val="22"/>
                <w:szCs w:val="32"/>
              </w:rPr>
              <w:t>1-5</w:t>
            </w:r>
            <w:r>
              <w:rPr>
                <w:rFonts w:hint="eastAsia" w:ascii="Times New Roman" w:hAnsi="Times New Roman" w:eastAsia="楷体_GB2312"/>
                <w:sz w:val="22"/>
                <w:szCs w:val="32"/>
              </w:rPr>
              <w:t>分。</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center"/>
              <w:rPr>
                <w:rFonts w:ascii="Times New Roman" w:hAnsi="Times New Roman" w:eastAsia="楷体_GB2312"/>
                <w:sz w:val="22"/>
                <w:szCs w:val="32"/>
              </w:rPr>
            </w:pPr>
            <w:r>
              <w:rPr>
                <w:rFonts w:ascii="Times New Roman" w:hAnsi="Times New Roman" w:eastAsia="楷体_GB2312"/>
                <w:sz w:val="22"/>
                <w:szCs w:val="32"/>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11" w:hRule="atLeast"/>
          <w:jc w:val="center"/>
        </w:trPr>
        <w:tc>
          <w:tcPr>
            <w:tcW w:w="920"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拟实施的工作方案</w:t>
            </w:r>
          </w:p>
          <w:p>
            <w:pPr>
              <w:jc w:val="center"/>
              <w:rPr>
                <w:rFonts w:ascii="Times New Roman" w:hAnsi="Times New Roman" w:eastAsia="楷体_GB2312"/>
                <w:b/>
                <w:bCs/>
                <w:sz w:val="22"/>
                <w:szCs w:val="32"/>
              </w:rPr>
            </w:pPr>
            <w:r>
              <w:rPr>
                <w:rFonts w:hint="eastAsia" w:ascii="Times New Roman" w:hAnsi="Times New Roman" w:eastAsia="楷体_GB2312"/>
                <w:b/>
                <w:bCs/>
                <w:sz w:val="22"/>
                <w:szCs w:val="32"/>
              </w:rPr>
              <w:t>（</w:t>
            </w:r>
            <w:r>
              <w:rPr>
                <w:rFonts w:ascii="Times New Roman" w:hAnsi="Times New Roman" w:eastAsia="楷体_GB2312"/>
                <w:b/>
                <w:bCs/>
                <w:sz w:val="22"/>
                <w:szCs w:val="32"/>
              </w:rPr>
              <w:t>10</w:t>
            </w:r>
            <w:r>
              <w:rPr>
                <w:rFonts w:hint="eastAsia" w:ascii="Times New Roman" w:hAnsi="Times New Roman" w:eastAsia="楷体_GB2312"/>
                <w:b/>
                <w:bCs/>
                <w:sz w:val="22"/>
                <w:szCs w:val="32"/>
              </w:rPr>
              <w:t>分）</w:t>
            </w:r>
          </w:p>
        </w:tc>
        <w:tc>
          <w:tcPr>
            <w:tcW w:w="3741"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left"/>
              <w:rPr>
                <w:rFonts w:ascii="Times New Roman" w:hAnsi="Times New Roman" w:eastAsia="楷体_GB2312"/>
                <w:sz w:val="22"/>
                <w:szCs w:val="32"/>
              </w:rPr>
            </w:pPr>
            <w:r>
              <w:rPr>
                <w:rFonts w:hint="eastAsia" w:ascii="Times New Roman" w:hAnsi="Times New Roman" w:eastAsia="楷体_GB2312"/>
                <w:sz w:val="22"/>
                <w:szCs w:val="32"/>
              </w:rPr>
              <w:t>服务思路清晰，工作重点突出，团队内部责任分工明确，服务计划或服务方案可操作性强。项目组对所本次法律顾问服务及本企业认识全面，定位准确。</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sz w:val="22"/>
                <w:szCs w:val="32"/>
              </w:rPr>
            </w:pPr>
            <w:r>
              <w:rPr>
                <w:rFonts w:ascii="Times New Roman" w:hAnsi="Times New Roman" w:eastAsia="楷体_GB2312"/>
                <w:sz w:val="22"/>
                <w:szCs w:val="32"/>
              </w:rPr>
              <w:t>10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90" w:hRule="atLeast"/>
          <w:jc w:val="center"/>
        </w:trPr>
        <w:tc>
          <w:tcPr>
            <w:tcW w:w="4662" w:type="pct"/>
            <w:gridSpan w:val="2"/>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left"/>
              <w:rPr>
                <w:rFonts w:ascii="Times New Roman" w:hAnsi="Times New Roman" w:eastAsia="楷体_GB2312"/>
                <w:b/>
                <w:bCs/>
                <w:sz w:val="22"/>
                <w:szCs w:val="32"/>
              </w:rPr>
            </w:pPr>
            <w:r>
              <w:rPr>
                <w:rFonts w:hint="eastAsia" w:ascii="Times New Roman" w:hAnsi="Times New Roman" w:eastAsia="楷体_GB2312"/>
                <w:b/>
                <w:bCs/>
                <w:sz w:val="22"/>
                <w:szCs w:val="32"/>
              </w:rPr>
              <w:t>报价得分（由工作人员按报价计算后填列）</w:t>
            </w:r>
            <w:r>
              <w:rPr>
                <w:rFonts w:hint="eastAsia" w:ascii="Times New Roman" w:hAnsi="Times New Roman" w:eastAsia="楷体_GB2312"/>
                <w:b/>
                <w:bCs/>
                <w:sz w:val="22"/>
                <w:szCs w:val="32"/>
                <w:lang w:eastAsia="zh-CN"/>
              </w:rPr>
              <w:t>：</w:t>
            </w:r>
            <w:r>
              <w:rPr>
                <w:rFonts w:hint="eastAsia" w:ascii="Times New Roman" w:hAnsi="Times New Roman" w:eastAsia="楷体_GB2312"/>
                <w:b/>
                <w:bCs/>
                <w:sz w:val="22"/>
                <w:szCs w:val="32"/>
              </w:rPr>
              <w:t>以</w:t>
            </w:r>
            <w:r>
              <w:rPr>
                <w:rFonts w:hint="eastAsia" w:ascii="Times New Roman" w:hAnsi="Times New Roman" w:eastAsia="楷体_GB2312"/>
                <w:b/>
                <w:bCs/>
                <w:sz w:val="22"/>
                <w:szCs w:val="32"/>
                <w:lang w:val="en-US" w:eastAsia="zh-CN"/>
              </w:rPr>
              <w:t>平均报价</w:t>
            </w:r>
            <w:r>
              <w:rPr>
                <w:rFonts w:hint="eastAsia" w:ascii="Times New Roman" w:hAnsi="Times New Roman" w:eastAsia="楷体_GB2312"/>
                <w:b/>
                <w:bCs/>
                <w:sz w:val="22"/>
                <w:szCs w:val="32"/>
              </w:rPr>
              <w:t>为基础，每高于</w:t>
            </w:r>
            <w:r>
              <w:rPr>
                <w:rFonts w:hint="eastAsia" w:ascii="Times New Roman" w:hAnsi="Times New Roman" w:eastAsia="楷体_GB2312"/>
                <w:b/>
                <w:bCs/>
                <w:sz w:val="22"/>
                <w:szCs w:val="32"/>
                <w:lang w:val="en-US" w:eastAsia="zh-CN"/>
              </w:rPr>
              <w:t>或低于平均报</w:t>
            </w:r>
            <w:r>
              <w:rPr>
                <w:rFonts w:hint="eastAsia" w:ascii="Times New Roman" w:hAnsi="Times New Roman" w:eastAsia="楷体_GB2312"/>
                <w:b/>
                <w:bCs/>
                <w:sz w:val="22"/>
                <w:szCs w:val="32"/>
              </w:rPr>
              <w:t>价</w:t>
            </w:r>
            <w:r>
              <w:rPr>
                <w:rFonts w:ascii="Times New Roman" w:hAnsi="Times New Roman" w:eastAsia="楷体_GB2312"/>
                <w:b/>
                <w:bCs/>
                <w:sz w:val="22"/>
                <w:szCs w:val="32"/>
              </w:rPr>
              <w:t>5%</w:t>
            </w:r>
            <w:r>
              <w:rPr>
                <w:rFonts w:hint="eastAsia" w:ascii="Times New Roman" w:hAnsi="Times New Roman" w:eastAsia="楷体_GB2312"/>
                <w:b/>
                <w:bCs/>
                <w:sz w:val="22"/>
                <w:szCs w:val="32"/>
              </w:rPr>
              <w:t>，扣减</w:t>
            </w:r>
            <w:r>
              <w:rPr>
                <w:rFonts w:hint="eastAsia" w:ascii="Times New Roman" w:hAnsi="Times New Roman" w:eastAsia="楷体_GB2312"/>
                <w:b/>
                <w:bCs/>
                <w:sz w:val="22"/>
                <w:szCs w:val="32"/>
                <w:lang w:val="en-US" w:eastAsia="zh-CN"/>
              </w:rPr>
              <w:t>1</w:t>
            </w:r>
            <w:r>
              <w:rPr>
                <w:rFonts w:hint="eastAsia" w:ascii="Times New Roman" w:hAnsi="Times New Roman" w:eastAsia="楷体_GB2312"/>
                <w:b/>
                <w:bCs/>
                <w:sz w:val="22"/>
                <w:szCs w:val="32"/>
              </w:rPr>
              <w:t>分，最多扣</w:t>
            </w:r>
            <w:r>
              <w:rPr>
                <w:rFonts w:hint="eastAsia" w:ascii="Times New Roman" w:hAnsi="Times New Roman" w:eastAsia="楷体_GB2312"/>
                <w:b/>
                <w:bCs/>
                <w:sz w:val="22"/>
                <w:szCs w:val="32"/>
                <w:lang w:val="en-US" w:eastAsia="zh-CN"/>
              </w:rPr>
              <w:t>20</w:t>
            </w:r>
            <w:r>
              <w:rPr>
                <w:rFonts w:hint="eastAsia" w:ascii="Times New Roman" w:hAnsi="Times New Roman" w:eastAsia="楷体_GB2312"/>
                <w:b/>
                <w:bCs/>
                <w:sz w:val="22"/>
                <w:szCs w:val="32"/>
              </w:rPr>
              <w:t>分。最高限价为2</w:t>
            </w:r>
            <w:r>
              <w:rPr>
                <w:rFonts w:ascii="Times New Roman" w:hAnsi="Times New Roman" w:eastAsia="楷体_GB2312"/>
                <w:b/>
                <w:bCs/>
                <w:sz w:val="22"/>
                <w:szCs w:val="32"/>
              </w:rPr>
              <w:t>0</w:t>
            </w:r>
            <w:r>
              <w:rPr>
                <w:rFonts w:hint="eastAsia" w:ascii="Times New Roman" w:hAnsi="Times New Roman" w:eastAsia="楷体_GB2312"/>
                <w:b/>
                <w:bCs/>
                <w:sz w:val="22"/>
                <w:szCs w:val="32"/>
              </w:rPr>
              <w:t>万元</w:t>
            </w:r>
            <w:r>
              <w:rPr>
                <w:rFonts w:hint="eastAsia" w:ascii="Times New Roman" w:hAnsi="Times New Roman" w:eastAsia="楷体_GB2312"/>
                <w:b/>
                <w:bCs/>
                <w:sz w:val="22"/>
                <w:szCs w:val="32"/>
                <w:lang w:val="en-US" w:eastAsia="zh-CN"/>
              </w:rPr>
              <w:t>/年</w:t>
            </w:r>
            <w:r>
              <w:rPr>
                <w:rFonts w:hint="eastAsia" w:ascii="Times New Roman" w:hAnsi="Times New Roman" w:eastAsia="楷体_GB2312"/>
                <w:b/>
                <w:bCs/>
                <w:sz w:val="22"/>
                <w:szCs w:val="32"/>
              </w:rPr>
              <w:t>，</w:t>
            </w:r>
            <w:r>
              <w:rPr>
                <w:rFonts w:hint="eastAsia" w:ascii="Times New Roman" w:hAnsi="Times New Roman" w:eastAsia="楷体_GB2312"/>
                <w:b/>
                <w:bCs/>
                <w:sz w:val="22"/>
                <w:szCs w:val="32"/>
                <w:lang w:val="en-US" w:eastAsia="zh-CN"/>
              </w:rPr>
              <w:t>两年不超过40万元，</w:t>
            </w:r>
            <w:r>
              <w:rPr>
                <w:rFonts w:hint="eastAsia" w:ascii="Times New Roman" w:hAnsi="Times New Roman" w:eastAsia="楷体_GB2312"/>
                <w:b/>
                <w:bCs/>
                <w:sz w:val="22"/>
                <w:szCs w:val="32"/>
              </w:rPr>
              <w:t>超过最高限价的报价为无效报价，得</w:t>
            </w:r>
            <w:r>
              <w:rPr>
                <w:rFonts w:ascii="Times New Roman" w:hAnsi="Times New Roman" w:eastAsia="楷体_GB2312"/>
                <w:b/>
                <w:bCs/>
                <w:sz w:val="22"/>
                <w:szCs w:val="32"/>
              </w:rPr>
              <w:t>0</w:t>
            </w:r>
            <w:r>
              <w:rPr>
                <w:rFonts w:hint="eastAsia" w:ascii="Times New Roman" w:hAnsi="Times New Roman" w:eastAsia="楷体_GB2312"/>
                <w:b/>
                <w:bCs/>
                <w:sz w:val="22"/>
                <w:szCs w:val="32"/>
              </w:rPr>
              <w:t>分。</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Times New Roman" w:hAnsi="Times New Roman" w:eastAsia="楷体_GB2312"/>
                <w:sz w:val="22"/>
                <w:szCs w:val="32"/>
              </w:rPr>
            </w:pPr>
            <w:r>
              <w:rPr>
                <w:rFonts w:ascii="Times New Roman" w:hAnsi="Times New Roman" w:eastAsia="楷体_GB2312"/>
                <w:sz w:val="22"/>
                <w:szCs w:val="32"/>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00" w:hRule="atLeast"/>
          <w:jc w:val="center"/>
        </w:trPr>
        <w:tc>
          <w:tcPr>
            <w:tcW w:w="4662" w:type="pct"/>
            <w:gridSpan w:val="2"/>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noWrap/>
          </w:tcPr>
          <w:p>
            <w:pPr>
              <w:ind w:firstLine="440"/>
              <w:jc w:val="center"/>
              <w:rPr>
                <w:rFonts w:ascii="Times New Roman" w:hAnsi="Times New Roman" w:eastAsia="楷体_GB2312"/>
                <w:b/>
                <w:bCs/>
                <w:sz w:val="22"/>
                <w:szCs w:val="32"/>
              </w:rPr>
            </w:pPr>
            <w:r>
              <w:rPr>
                <w:rFonts w:hint="eastAsia" w:ascii="Times New Roman" w:hAnsi="Times New Roman" w:eastAsia="楷体_GB2312"/>
                <w:b/>
                <w:bCs/>
                <w:sz w:val="22"/>
                <w:szCs w:val="32"/>
              </w:rPr>
              <w:t>合计（由工作人员计算后填列）</w:t>
            </w:r>
          </w:p>
        </w:tc>
        <w:tc>
          <w:tcPr>
            <w:tcW w:w="337" w:type="pct"/>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1F1F1" w:themeFill="background1" w:themeFillShade="F2"/>
          </w:tcPr>
          <w:p>
            <w:pPr>
              <w:jc w:val="center"/>
              <w:rPr>
                <w:rFonts w:ascii="Times New Roman" w:hAnsi="Times New Roman" w:eastAsia="楷体_GB2312"/>
                <w:sz w:val="22"/>
                <w:szCs w:val="32"/>
              </w:rPr>
            </w:pPr>
            <w:r>
              <w:rPr>
                <w:rFonts w:ascii="Times New Roman" w:hAnsi="Times New Roman" w:eastAsia="楷体_GB2312"/>
                <w:sz w:val="22"/>
                <w:szCs w:val="32"/>
              </w:rPr>
              <w:t>100</w:t>
            </w:r>
          </w:p>
        </w:tc>
      </w:tr>
    </w:tbl>
    <w:p>
      <w:pPr>
        <w:jc w:val="both"/>
        <w:rPr>
          <w:rFonts w:hint="eastAsia" w:ascii="Times New Roman" w:hAnsi="Times New Roman" w:eastAsia="仿宋" w:cs="仿宋"/>
          <w:sz w:val="32"/>
          <w:szCs w:val="32"/>
          <w:highlight w:val="none"/>
        </w:rPr>
      </w:pPr>
    </w:p>
    <w:sectPr>
      <w:footerReference r:id="rId3" w:type="default"/>
      <w:pgSz w:w="11906" w:h="16838"/>
      <w:pgMar w:top="1440" w:right="1800" w:bottom="1440" w:left="1800"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5A78"/>
    <w:rsid w:val="06F84D7D"/>
    <w:rsid w:val="094E187A"/>
    <w:rsid w:val="0A072DEE"/>
    <w:rsid w:val="0DBE4B1B"/>
    <w:rsid w:val="0F62152D"/>
    <w:rsid w:val="12D30A20"/>
    <w:rsid w:val="15876EBB"/>
    <w:rsid w:val="1C76493F"/>
    <w:rsid w:val="29894432"/>
    <w:rsid w:val="2A896F05"/>
    <w:rsid w:val="30761B12"/>
    <w:rsid w:val="31C64FD0"/>
    <w:rsid w:val="3558159E"/>
    <w:rsid w:val="36D22BF6"/>
    <w:rsid w:val="3B8A1BC0"/>
    <w:rsid w:val="42780119"/>
    <w:rsid w:val="4B1C1647"/>
    <w:rsid w:val="4EE02FF7"/>
    <w:rsid w:val="59EE5898"/>
    <w:rsid w:val="5AED79B9"/>
    <w:rsid w:val="5B073DE6"/>
    <w:rsid w:val="5BB30834"/>
    <w:rsid w:val="5DA26FAD"/>
    <w:rsid w:val="5FD8114B"/>
    <w:rsid w:val="665F74AA"/>
    <w:rsid w:val="70A634F2"/>
    <w:rsid w:val="767141A4"/>
    <w:rsid w:val="76A01AA5"/>
    <w:rsid w:val="77054C0A"/>
    <w:rsid w:val="780F1833"/>
    <w:rsid w:val="786E47A3"/>
    <w:rsid w:val="78D479CB"/>
    <w:rsid w:val="7BC57D1D"/>
    <w:rsid w:val="7CE5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列出段落2"/>
    <w:basedOn w:val="1"/>
    <w:qFormat/>
    <w:uiPriority w:val="99"/>
    <w:pPr>
      <w:ind w:firstLine="420" w:firstLineChars="200"/>
    </w:pPr>
    <w:rPr>
      <w:rFonts w:ascii="Times New Roman" w:hAnsi="Times New Roman"/>
      <w:szCs w:val="20"/>
    </w:rPr>
  </w:style>
  <w:style w:type="table" w:customStyle="1" w:styleId="10">
    <w:name w:val="无格式表格 11"/>
    <w:basedOn w:val="5"/>
    <w:qFormat/>
    <w:uiPriority w:val="41"/>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2023-06-01T05:38:00Z</dcterms:created>
  <dc:creator>admin</dc:creator>
  <cp:lastModifiedBy>admin</cp:lastModifiedBy>
  <cp:lastPrinted>2024-12-13T06:19:00Z</cp:lastPrinted>
  <dcterms:modified xsi:type="dcterms:W3CDTF">2024-12-16T03:16:09Z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2E79A515BA1845EF8747C8D3BE6C1747</vt:lpwstr>
  </property>
</Properties>
</file>